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FB" w:rsidRDefault="00D7282D">
      <w:pPr>
        <w:pStyle w:val="a4"/>
        <w:rPr>
          <w:spacing w:val="-2"/>
        </w:rPr>
      </w:pPr>
      <w:bookmarkStart w:id="0" w:name="О_численности_обучающихся"/>
      <w:bookmarkEnd w:id="0"/>
      <w:r>
        <w:t>О</w:t>
      </w:r>
      <w:r>
        <w:rPr>
          <w:spacing w:val="-3"/>
        </w:rPr>
        <w:t xml:space="preserve"> </w:t>
      </w:r>
      <w:r>
        <w:t>численности</w:t>
      </w:r>
      <w:r>
        <w:rPr>
          <w:spacing w:val="5"/>
        </w:rPr>
        <w:t xml:space="preserve"> </w:t>
      </w:r>
      <w:r>
        <w:rPr>
          <w:spacing w:val="-2"/>
        </w:rPr>
        <w:t>обучающихся</w:t>
      </w:r>
    </w:p>
    <w:p w:rsidR="00D7282D" w:rsidRDefault="00D7282D">
      <w:pPr>
        <w:pStyle w:val="a4"/>
      </w:pPr>
      <w:r>
        <w:rPr>
          <w:spacing w:val="-2"/>
        </w:rPr>
        <w:t>в 2023-2024 учебном году</w:t>
      </w:r>
    </w:p>
    <w:p w:rsidR="00E818FB" w:rsidRDefault="00E818FB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016"/>
        <w:gridCol w:w="1857"/>
        <w:gridCol w:w="1987"/>
        <w:gridCol w:w="2179"/>
        <w:gridCol w:w="2011"/>
        <w:gridCol w:w="1297"/>
      </w:tblGrid>
      <w:tr w:rsidR="00E818FB">
        <w:trPr>
          <w:trHeight w:val="1924"/>
        </w:trPr>
        <w:tc>
          <w:tcPr>
            <w:tcW w:w="3200" w:type="dxa"/>
            <w:tcBorders>
              <w:left w:val="single" w:sz="12" w:space="0" w:color="EFEFEF"/>
            </w:tcBorders>
          </w:tcPr>
          <w:p w:rsidR="00E818FB" w:rsidRDefault="00D7282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Реализуемые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образовательные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2016" w:type="dxa"/>
          </w:tcPr>
          <w:p w:rsidR="00E818FB" w:rsidRDefault="00D7282D">
            <w:pPr>
              <w:pStyle w:val="TableParagraph"/>
              <w:ind w:left="16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бюджетных </w:t>
            </w:r>
            <w:r>
              <w:rPr>
                <w:spacing w:val="-2"/>
                <w:sz w:val="23"/>
              </w:rPr>
              <w:t>ассигнований</w:t>
            </w:r>
          </w:p>
          <w:p w:rsidR="00E818FB" w:rsidRDefault="00D7282D">
            <w:pPr>
              <w:pStyle w:val="TableParagraph"/>
              <w:ind w:left="16"/>
              <w:rPr>
                <w:sz w:val="23"/>
              </w:rPr>
            </w:pPr>
            <w:r>
              <w:rPr>
                <w:spacing w:val="-2"/>
                <w:sz w:val="23"/>
              </w:rPr>
              <w:t>федерального бюджета</w:t>
            </w:r>
          </w:p>
        </w:tc>
        <w:tc>
          <w:tcPr>
            <w:tcW w:w="1857" w:type="dxa"/>
          </w:tcPr>
          <w:p w:rsidR="00E818FB" w:rsidRDefault="00D7282D">
            <w:pPr>
              <w:pStyle w:val="TableParagraph"/>
              <w:ind w:left="12" w:right="472"/>
              <w:rPr>
                <w:sz w:val="23"/>
              </w:rPr>
            </w:pPr>
            <w:r>
              <w:rPr>
                <w:sz w:val="23"/>
              </w:rPr>
              <w:t xml:space="preserve">За счет </w:t>
            </w:r>
            <w:r>
              <w:rPr>
                <w:spacing w:val="-2"/>
                <w:sz w:val="23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1987" w:type="dxa"/>
          </w:tcPr>
          <w:p w:rsidR="00E818FB" w:rsidRDefault="00D7282D">
            <w:pPr>
              <w:pStyle w:val="TableParagraph"/>
              <w:ind w:left="17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бюджетных </w:t>
            </w:r>
            <w:r>
              <w:rPr>
                <w:spacing w:val="-2"/>
                <w:sz w:val="23"/>
              </w:rPr>
              <w:t xml:space="preserve">ассигнований </w:t>
            </w:r>
            <w:r>
              <w:rPr>
                <w:sz w:val="23"/>
              </w:rPr>
              <w:t>местных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бюджетов</w:t>
            </w:r>
          </w:p>
        </w:tc>
        <w:tc>
          <w:tcPr>
            <w:tcW w:w="2179" w:type="dxa"/>
          </w:tcPr>
          <w:p w:rsidR="00E818FB" w:rsidRDefault="00D7282D">
            <w:pPr>
              <w:pStyle w:val="TableParagraph"/>
              <w:ind w:left="18" w:right="33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ассигнований по договорам об образовании за счет физических лиц</w:t>
            </w:r>
          </w:p>
        </w:tc>
        <w:tc>
          <w:tcPr>
            <w:tcW w:w="2011" w:type="dxa"/>
          </w:tcPr>
          <w:p w:rsidR="00E818FB" w:rsidRDefault="00D7282D">
            <w:pPr>
              <w:pStyle w:val="TableParagraph"/>
              <w:ind w:left="14" w:right="6"/>
              <w:rPr>
                <w:sz w:val="23"/>
              </w:rPr>
            </w:pPr>
            <w:r>
              <w:rPr>
                <w:sz w:val="23"/>
              </w:rPr>
              <w:t>За счет ассигнований по договорам об образовании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счет юридических лиц</w:t>
            </w:r>
          </w:p>
        </w:tc>
        <w:tc>
          <w:tcPr>
            <w:tcW w:w="1297" w:type="dxa"/>
          </w:tcPr>
          <w:p w:rsidR="00E818FB" w:rsidRDefault="00D7282D">
            <w:pPr>
              <w:pStyle w:val="TableParagraph"/>
              <w:spacing w:line="256" w:lineRule="exact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</w:tr>
      <w:tr w:rsidR="00E818FB">
        <w:trPr>
          <w:trHeight w:val="2946"/>
        </w:trPr>
        <w:tc>
          <w:tcPr>
            <w:tcW w:w="3200" w:type="dxa"/>
            <w:tcBorders>
              <w:left w:val="single" w:sz="12" w:space="0" w:color="EFEFEF"/>
            </w:tcBorders>
          </w:tcPr>
          <w:p w:rsidR="00E818FB" w:rsidRDefault="00D7282D">
            <w:pPr>
              <w:pStyle w:val="TableParagraph"/>
              <w:ind w:right="150"/>
              <w:rPr>
                <w:sz w:val="23"/>
              </w:rPr>
            </w:pPr>
            <w:r>
              <w:rPr>
                <w:spacing w:val="-2"/>
                <w:sz w:val="23"/>
              </w:rPr>
              <w:t>ОСНОВНАЯ ОБРАЗОВАТЕЛЬНАЯ ПРОГРАММА</w:t>
            </w:r>
          </w:p>
          <w:p w:rsidR="00E818FB" w:rsidRDefault="00D7282D">
            <w:pPr>
              <w:pStyle w:val="TableParagraph"/>
              <w:spacing w:before="66"/>
              <w:rPr>
                <w:sz w:val="23"/>
              </w:rPr>
            </w:pPr>
            <w:r>
              <w:rPr>
                <w:sz w:val="23"/>
              </w:rPr>
              <w:t>МБДОУ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д/с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№17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«Солнышко»</w:t>
            </w:r>
          </w:p>
          <w:p w:rsidR="00E818FB" w:rsidRDefault="00D7282D">
            <w:pPr>
              <w:pStyle w:val="TableParagraph"/>
              <w:spacing w:before="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2023-2024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уч.г.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разработана на основе ФОП ДО и ФГОС ДО</w:t>
            </w:r>
          </w:p>
          <w:p w:rsidR="00E818FB" w:rsidRDefault="00E818FB">
            <w:pPr>
              <w:pStyle w:val="TableParagraph"/>
              <w:spacing w:line="263" w:lineRule="exact"/>
              <w:rPr>
                <w:sz w:val="23"/>
              </w:rPr>
            </w:pPr>
          </w:p>
        </w:tc>
        <w:tc>
          <w:tcPr>
            <w:tcW w:w="2016" w:type="dxa"/>
          </w:tcPr>
          <w:p w:rsidR="00E818FB" w:rsidRDefault="00E81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7" w:type="dxa"/>
          </w:tcPr>
          <w:p w:rsidR="00E818FB" w:rsidRDefault="00E81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E818FB" w:rsidRDefault="00D7282D">
            <w:pPr>
              <w:pStyle w:val="TableParagraph"/>
              <w:spacing w:line="260" w:lineRule="exact"/>
              <w:ind w:left="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2179" w:type="dxa"/>
          </w:tcPr>
          <w:p w:rsidR="00E818FB" w:rsidRDefault="00E81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E818FB" w:rsidRDefault="00E81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7" w:type="dxa"/>
          </w:tcPr>
          <w:p w:rsidR="00E818FB" w:rsidRDefault="00D7282D"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</w:tr>
    </w:tbl>
    <w:p w:rsidR="00E818FB" w:rsidRDefault="00D7282D">
      <w:pPr>
        <w:pStyle w:val="a3"/>
        <w:ind w:left="113"/>
      </w:pPr>
      <w:r>
        <w:t>Обучающихся</w:t>
      </w:r>
      <w:r>
        <w:rPr>
          <w:spacing w:val="-4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rPr>
          <w:spacing w:val="-4"/>
        </w:rPr>
        <w:t>нет, детей с ОВЗ нет.</w:t>
      </w:r>
      <w:bookmarkStart w:id="1" w:name="_GoBack"/>
      <w:bookmarkEnd w:id="1"/>
    </w:p>
    <w:sectPr w:rsidR="00E818FB">
      <w:type w:val="continuous"/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8FB"/>
    <w:rsid w:val="00D7282D"/>
    <w:rsid w:val="00E8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6A5F"/>
  <w15:docId w15:val="{5B6B887D-848F-4346-A750-3F82D75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345"/>
      <w:ind w:right="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2024-02-08T11:10:00Z</dcterms:created>
  <dcterms:modified xsi:type="dcterms:W3CDTF">2024-02-08T11:22:00Z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www.ilovepdf.com</vt:lpwstr>
  </property>
</Properties>
</file>